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8B0752" w:rsidRPr="00072016" w:rsidRDefault="008B0752" w:rsidP="008B0752">
      <w:pPr>
        <w:jc w:val="both"/>
        <w:rPr>
          <w:b/>
          <w:sz w:val="22"/>
          <w:szCs w:val="22"/>
        </w:rPr>
      </w:pPr>
      <w:r>
        <w:rPr>
          <w:b/>
          <w:sz w:val="22"/>
          <w:szCs w:val="22"/>
        </w:rPr>
        <w:t>AFFIDAMENTO DIRETTO AI SENSI DELL’ART.50 COMMA 1, LETT. B) DEL D.LGS. N. 50/2023 PER LA FORNITURA DI N.2 PROTESI CUSTOMIZZATA MANDIBOLARE PER LA UOC ORL DI ROVIGO.</w:t>
      </w:r>
    </w:p>
    <w:p w:rsidR="00304E11" w:rsidRDefault="00304E11" w:rsidP="00B71398">
      <w:pPr>
        <w:pStyle w:val="Default"/>
        <w:rPr>
          <w:lang w:eastAsia="ar-SA"/>
        </w:rPr>
      </w:pPr>
      <w:bookmarkStart w:id="0" w:name="_GoBack"/>
      <w:bookmarkEnd w:id="0"/>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537AA"/>
    <w:rsid w:val="005F04A5"/>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125"/>
    <w:rsid w:val="008A4B71"/>
    <w:rsid w:val="008A6125"/>
    <w:rsid w:val="008B0752"/>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129C9"/>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4F488-15DD-4770-A16A-B7AEFFB8F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3373</Words>
  <Characters>19229</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Sara Fenza</cp:lastModifiedBy>
  <cp:revision>51</cp:revision>
  <cp:lastPrinted>2023-07-06T07:36:00Z</cp:lastPrinted>
  <dcterms:created xsi:type="dcterms:W3CDTF">2023-01-18T14:22:00Z</dcterms:created>
  <dcterms:modified xsi:type="dcterms:W3CDTF">2024-11-13T08:03:00Z</dcterms:modified>
</cp:coreProperties>
</file>